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小标宋" w:hAnsi="黑体" w:eastAsia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黑体" w:eastAsia="小标宋"/>
          <w:sz w:val="44"/>
          <w:szCs w:val="44"/>
        </w:rPr>
        <w:t>成都医学院第一附属医院</w:t>
      </w:r>
    </w:p>
    <w:p>
      <w:pPr>
        <w:spacing w:line="59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院外项目开展申请表</w:t>
      </w:r>
    </w:p>
    <w:p>
      <w:pPr>
        <w:ind w:firstLine="3360" w:firstLineChars="1400"/>
        <w:jc w:val="left"/>
        <w:rPr>
          <w:sz w:val="24"/>
        </w:rPr>
      </w:pPr>
    </w:p>
    <w:p>
      <w:pPr>
        <w:ind w:firstLine="3360" w:firstLineChars="1400"/>
        <w:jc w:val="left"/>
        <w:rPr>
          <w:sz w:val="24"/>
        </w:rPr>
      </w:pPr>
    </w:p>
    <w:tbl>
      <w:tblPr>
        <w:tblStyle w:val="5"/>
        <w:tblpPr w:leftFromText="180" w:rightFromText="180" w:vertAnchor="text" w:horzAnchor="margin" w:tblpXSpec="center" w:tblpY="43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66"/>
        <w:gridCol w:w="1088"/>
        <w:gridCol w:w="171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科室</w:t>
            </w:r>
          </w:p>
        </w:tc>
        <w:tc>
          <w:tcPr>
            <w:tcW w:w="11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513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医院科研平台不符合开展该项目的原因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院外开展项目单位名称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科室意见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科技部意见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分管院领导审批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院领导审批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ind w:firstLine="3360" w:firstLineChars="1400"/>
        <w:jc w:val="left"/>
        <w:rPr>
          <w:sz w:val="24"/>
        </w:rPr>
      </w:pPr>
    </w:p>
    <w:p>
      <w:pPr>
        <w:ind w:firstLine="3360" w:firstLineChars="1400"/>
        <w:jc w:val="left"/>
        <w:rPr>
          <w:sz w:val="24"/>
        </w:rPr>
      </w:pPr>
    </w:p>
    <w:p>
      <w:pPr>
        <w:ind w:firstLine="3360" w:firstLineChars="1400"/>
        <w:jc w:val="left"/>
        <w:rPr>
          <w:sz w:val="24"/>
        </w:rPr>
      </w:pPr>
    </w:p>
    <w:p>
      <w:pPr>
        <w:ind w:firstLine="3360" w:firstLineChars="1400"/>
        <w:jc w:val="left"/>
        <w:rPr>
          <w:sz w:val="24"/>
        </w:rPr>
      </w:pPr>
    </w:p>
    <w:p>
      <w:pPr>
        <w:ind w:firstLine="3360" w:firstLineChars="1400"/>
        <w:jc w:val="lef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left"/>
        <w:rPr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附件：                   </w:t>
      </w:r>
    </w:p>
    <w:p>
      <w:pPr>
        <w:ind w:left="451" w:leftChars="-405" w:hanging="1301" w:hangingChars="405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</w:t>
      </w:r>
      <w:r>
        <w:rPr>
          <w:rFonts w:hint="eastAsia" w:ascii="仿宋_GB2312" w:eastAsia="仿宋_GB2312"/>
          <w:b/>
          <w:sz w:val="36"/>
          <w:szCs w:val="36"/>
        </w:rPr>
        <w:t xml:space="preserve"> 院外项目开展经费支出明细表</w:t>
      </w:r>
      <w:r>
        <w:rPr>
          <w:rFonts w:hint="eastAsia" w:ascii="仿宋_GB2312" w:eastAsia="仿宋_GB2312"/>
          <w:b/>
          <w:szCs w:val="21"/>
        </w:rPr>
        <w:t>（仅填报在院外开展经费部分）</w:t>
      </w:r>
    </w:p>
    <w:tbl>
      <w:tblPr>
        <w:tblStyle w:val="4"/>
        <w:tblpPr w:leftFromText="180" w:rightFromText="180" w:vertAnchor="text" w:horzAnchor="margin" w:tblpY="155"/>
        <w:tblOverlap w:val="never"/>
        <w:tblW w:w="88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1961"/>
        <w:gridCol w:w="3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exac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项目支出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金额（万元）</w:t>
            </w: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详细测算明细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exac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1.材料费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如：购买老鼠150只*20元/只=3000元；XX抗体10支*500元/支=5000元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exac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2.测试化验加工费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ind w:leftChars="-405" w:hanging="850" w:hangingChars="405"/>
      </w:pPr>
    </w:p>
    <w:p/>
    <w:p>
      <w:pPr>
        <w:spacing w:line="520" w:lineRule="exact"/>
        <w:ind w:left="-991" w:leftChars="-472" w:right="-340" w:rightChars="-162" w:firstLine="708" w:firstLineChars="25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负责人承诺：严格按照项目计划任务书实施，按照项目经费预算核定的用途、范围和开支标准使用项目经费，对经费的使用、票据的真实合法性全权负责，严禁在经费的使用过程中弄虚作假，如在使用过程中有违反《成都医学院第一附属医院科研项目管理办法》和《成都医学院第一附属医院科研项目经费管理办法》中相关规定产生的一切后果，由本人承担。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项目负责人签字：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申请时间：  年   月   日</w:t>
      </w:r>
    </w:p>
    <w:p>
      <w:pPr>
        <w:ind w:leftChars="-405" w:hanging="850" w:hangingChars="405"/>
      </w:pPr>
    </w:p>
    <w:p>
      <w:pPr>
        <w:ind w:leftChars="-405" w:hanging="850" w:hangingChars="405"/>
      </w:pPr>
      <w:r>
        <w:rPr>
          <w:rFonts w:hint="eastAsia"/>
        </w:rPr>
        <w:t>（本申请表一式两份，项目负责人存一份，交科技部一份，请双面打印本表）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9"/>
    <w:rsid w:val="000C110C"/>
    <w:rsid w:val="0028589B"/>
    <w:rsid w:val="002D0B24"/>
    <w:rsid w:val="002D2598"/>
    <w:rsid w:val="002F6330"/>
    <w:rsid w:val="003317B9"/>
    <w:rsid w:val="004A0BCA"/>
    <w:rsid w:val="004B17D4"/>
    <w:rsid w:val="004B246C"/>
    <w:rsid w:val="00626980"/>
    <w:rsid w:val="006743A5"/>
    <w:rsid w:val="007135FC"/>
    <w:rsid w:val="008F5588"/>
    <w:rsid w:val="009C1D1E"/>
    <w:rsid w:val="009C5214"/>
    <w:rsid w:val="00A01083"/>
    <w:rsid w:val="00A451F3"/>
    <w:rsid w:val="00A948DC"/>
    <w:rsid w:val="00AA7831"/>
    <w:rsid w:val="00AD482D"/>
    <w:rsid w:val="00B03EF3"/>
    <w:rsid w:val="00B2502A"/>
    <w:rsid w:val="00BD1ECF"/>
    <w:rsid w:val="00C55CF7"/>
    <w:rsid w:val="00C913F6"/>
    <w:rsid w:val="00CB345C"/>
    <w:rsid w:val="00CB6313"/>
    <w:rsid w:val="00CE04EB"/>
    <w:rsid w:val="00D460FE"/>
    <w:rsid w:val="00E32D79"/>
    <w:rsid w:val="00EC005C"/>
    <w:rsid w:val="00F05C34"/>
    <w:rsid w:val="00F94C08"/>
    <w:rsid w:val="00FB5519"/>
    <w:rsid w:val="02A13336"/>
    <w:rsid w:val="18412CF1"/>
    <w:rsid w:val="1D73140F"/>
    <w:rsid w:val="1E197ED6"/>
    <w:rsid w:val="23C93B50"/>
    <w:rsid w:val="2E214A5D"/>
    <w:rsid w:val="2F9E19A7"/>
    <w:rsid w:val="39B114A1"/>
    <w:rsid w:val="55A87CBC"/>
    <w:rsid w:val="69EC70F2"/>
    <w:rsid w:val="7726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155</TotalTime>
  <ScaleCrop>false</ScaleCrop>
  <LinksUpToDate>false</LinksUpToDate>
  <CharactersWithSpaces>764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出海芙蓉</cp:lastModifiedBy>
  <cp:lastPrinted>2019-06-18T08:42:00Z</cp:lastPrinted>
  <dcterms:modified xsi:type="dcterms:W3CDTF">2019-07-01T03:39:42Z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