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卫生被服洗涤服务项目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保障内容及要求</w:t>
      </w:r>
    </w:p>
    <w:p>
      <w:pPr>
        <w:spacing w:line="600" w:lineRule="exact"/>
        <w:rPr>
          <w:rFonts w:ascii="Times New Roman" w:hAnsi="Times New Roman" w:eastAsia="宋体"/>
          <w:sz w:val="24"/>
          <w:szCs w:val="24"/>
        </w:rPr>
      </w:pPr>
    </w:p>
    <w:p>
      <w:pPr>
        <w:pStyle w:val="3"/>
        <w:spacing w:line="600" w:lineRule="exact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服务内容</w:t>
      </w:r>
    </w:p>
    <w:p>
      <w:pPr>
        <w:pStyle w:val="6"/>
      </w:pPr>
      <w:r>
        <w:rPr>
          <w:rFonts w:hint="eastAsia" w:ascii="Times New Roman" w:hAnsi="Times New Roman" w:eastAsia="宋体"/>
          <w:kern w:val="0"/>
          <w:sz w:val="24"/>
          <w:szCs w:val="24"/>
        </w:rPr>
        <w:t>卫生被服的清洗消毒工作，包括工作服、床上用品三件套（床单、被套、枕套）病员服及部分手术敷料的清洗消毒工作</w:t>
      </w:r>
      <w:r>
        <w:rPr>
          <w:rFonts w:hint="eastAsia" w:eastAsia="宋体"/>
          <w:kern w:val="0"/>
          <w:sz w:val="24"/>
          <w:szCs w:val="24"/>
          <w:lang w:eastAsia="zh-CN"/>
        </w:rPr>
        <w:t>。</w:t>
      </w:r>
      <w:bookmarkStart w:id="0" w:name="RANGE!A1"/>
      <w:bookmarkEnd w:id="0"/>
    </w:p>
    <w:p>
      <w:pPr>
        <w:pStyle w:val="2"/>
        <w:numPr>
          <w:numId w:val="0"/>
        </w:numPr>
        <w:spacing w:line="60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二、</w:t>
      </w:r>
      <w:r>
        <w:rPr>
          <w:rFonts w:hint="eastAsia" w:ascii="Times New Roman" w:hAnsi="Times New Roman" w:eastAsia="宋体"/>
          <w:sz w:val="24"/>
          <w:szCs w:val="24"/>
        </w:rPr>
        <w:t>项目服务要求标准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1.技术要求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符合《中华人民共和国卫生行业标准WS/T508-2016——医院医用织物洗涤消毒技术规范》等法规相关要求。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2.清洗消毒设备的要求</w:t>
      </w:r>
    </w:p>
    <w:p>
      <w:pPr>
        <w:spacing w:line="44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（1）卫生隔离洗衣机：≥100kg不少于6台（100KG六台卫生隔离洗衣机也可换算成每小时同等洗涤量的其他规格机型。 提供洗衣机的购买发票复印件或转让、租赁合同复印件），洗涤设备符合《中华人民共和国卫生行业标准WS/T508-2016——医院医用织物洗涤消毒技术规范》要求。 </w:t>
      </w:r>
    </w:p>
    <w:p>
      <w:pPr>
        <w:spacing w:line="44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（2）烘干机：≥100kg烘干机不少于6台（100KG六台烘干机也可换算成每小时同等容量的其他规格机型。提供烘干机的购买发票复印件或转让、租赁合同复印件）。</w:t>
      </w:r>
    </w:p>
    <w:p>
      <w:pPr>
        <w:spacing w:line="44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（3）熨烫机：熨平宽度不低于2200mm烫平机（双筒或单筒均可）不低于2台（提供熨烫机的购买发票复印件或转让、租赁合同复印件）。</w:t>
      </w:r>
    </w:p>
    <w:p>
      <w:pPr>
        <w:spacing w:line="44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（4）消毒漂白剂：氯漂粉或其他达到同样发票或转让、租赁合同复印件）。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（6）运输工具：运输车辆满足《中华人民共和国卫生行业标准WS/T508-2016——医院医用织物洗涤消毒技术规范》要求，采用密闭方式运输, 满足洁污分开的需求，不得混装混运，提供运输车辆的购置发票或租赁合同复印件、行驶证复印件。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3.清洗消毒服务的技术要求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）洗涤设施场所符合《中华人民共和国卫生行业标准WS/T508-2016——医院医用织物洗涤消毒技术规范》中分区布局要求，流程符合医院感染管理要求。洗涤场地远离垃圾站300米以上。附近无有害气体、烟雾、灰尘和其它有毒有害物品。周围环境无蚊、蝇等害虫滋生地。工作区内无蟑螂、老鼠等有害生物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2）病人衣被和医护人员的工作服必须分机或分批洗涤，符合《中华人民共和国卫生行业标准WS/T508-2016——医院医用织物洗涤消毒技术规范》第6.1.1条及6.1.2条要求。洗涤物品无污渍。对破损的布类进行及时缝补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（3）婴儿衣、被等应单独洗涤，不可与其他衣被混洗。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（4）认真执行洗涤规则，一般患者的衣物须加温清洁，温度40—60度以上，持续时间20分钟以上，普通病室、手术室、产房、传染病室衣被应分类、分批清洗，保证洗涤物品的完好无损。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（5）根据衣被受污染程度可分别用专机洗涤，特别是传染病人（肝炎、结核等）的衣服更要专机洗涤，洗涤物品达到医院消毒规范要求。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（6）每日按约定时间到医院收、送消毒物品，消毒物品的配送必须及时，不影响医院的正常使用。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（7）一般衣被的洗涤消毒：一般衣被指无明显污染、无传染性的衣被，将衣被收集袋打开，棉质衣被用1%消毒洗涤剂70度以上温度在洗衣机内洗25分钟，再用清水漂净。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（8）传染病房的衣被，必须用含二氧化氯500mg/L的消毒剂洗衣服熔液30-60分钟，然后再用清水漂净。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9）衣被储存：应晾（烘）干、熨烫、折叠、储存、衣被。对工作人员和病员衣被；一般污染和有传染性的衣被洗涤消毒后应分区分批晾（烘）干、熨烫、折叠和储存，不宜混杂。熨烫时特别注意易受污染之处。新生儿、婴儿衣被应用专用烘干、熨烫、折叠和储存衣被处，不可与其他衣被混淆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（10）保证洗涤物品分类收集、分类熨烫、分类打包。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（11）洗涤物品的数量、品种须交接清楚，每次有记录（双方签字）。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（12）运送工具满足洁污分开的需求，不得混装混运。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2.3.清洗消毒质量要求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（1）洗涤物品无污渍（如有污渍，应更换）。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（2）保证洗涤物品的完好无损。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（3）对破损的布类进行及时缝补（如有破损，应更换），包装材料的普通棉布应为非漂白织物，除四边外不应有缝线、不应缝补；初次使用前应高温洗涤、脱脂去浆。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（4）洗涤物品达到医院消毒规范要求。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（5）保证洗涤物品分类收集、分类熨烫、分类打包。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（6）每日定时到医院收送洗涤物品。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（7）洗涤物品的数量、品种须交接清楚，每次有记录（双方签字）。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（8）严格按照医院院感部门要求合理使用相关消毒剂（漂白环节的余氯控制在50-150㎎/L），因滥用带腐蚀性的清毒剂而造成的损失须赔偿。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numPr>
          <w:numId w:val="0"/>
        </w:numPr>
        <w:spacing w:line="60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eastAsia="zh-CN"/>
        </w:rPr>
        <w:t>三、</w:t>
      </w:r>
      <w:r>
        <w:rPr>
          <w:rFonts w:ascii="Times New Roman" w:hAnsi="Times New Roman" w:eastAsia="宋体"/>
          <w:sz w:val="24"/>
          <w:szCs w:val="24"/>
        </w:rPr>
        <w:t>项目</w:t>
      </w:r>
      <w:r>
        <w:rPr>
          <w:rFonts w:hint="eastAsia" w:ascii="Times New Roman" w:hAnsi="Times New Roman" w:eastAsia="宋体"/>
          <w:sz w:val="24"/>
          <w:szCs w:val="24"/>
        </w:rPr>
        <w:t>交付（实施）地点（范围）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服务地点:成都医学院第一附属医院。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每天在7:30前将布类送到医院（布类种类及数量必须按照医院提出的需求送货）。临时应急响应在接到电话通知后，4小时内送到医院（含节假日）。</w:t>
      </w:r>
    </w:p>
    <w:p>
      <w:pPr>
        <w:pStyle w:val="2"/>
        <w:numPr>
          <w:ilvl w:val="0"/>
          <w:numId w:val="1"/>
        </w:numPr>
        <w:spacing w:line="60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项目售后服务要求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宋体"/>
          <w:sz w:val="24"/>
          <w:szCs w:val="24"/>
        </w:rPr>
        <w:t>本项目中，在服务期内提供的技术支持与服务主要包括：7*24 小时热线电话支持、现场服务、技术咨询服务等。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2.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服务商提供的维护、升级等要求，费用包含在本次项目内；</w:t>
      </w:r>
    </w:p>
    <w:p>
      <w:pPr>
        <w:spacing w:line="6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3.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提供专门售后人员进行对接。</w:t>
      </w:r>
    </w:p>
    <w:p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五、请各服务商根据下列洗涤清单进行报价</w:t>
      </w:r>
      <w:bookmarkStart w:id="1" w:name="_GoBack"/>
      <w:bookmarkEnd w:id="1"/>
    </w:p>
    <w:tbl>
      <w:tblPr>
        <w:tblStyle w:val="14"/>
        <w:tblpPr w:leftFromText="180" w:rightFromText="180" w:vertAnchor="text" w:horzAnchor="page" w:tblpX="2235" w:tblpY="672"/>
        <w:tblOverlap w:val="never"/>
        <w:tblW w:w="6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927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名称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病员服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病员裤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工作裤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小被套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帽子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浴巾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小被芯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抱被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包布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洞巾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多尾带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遮光布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污衣袋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枕芯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等线 Light" w:hAnsi="等线 Light" w:eastAsia="等线 Light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 xml:space="preserve">PAGE    \* MERGEFORMAT</w:instrText>
    </w:r>
    <w:r>
      <w:rPr>
        <w:sz w:val="22"/>
        <w:szCs w:val="22"/>
      </w:rPr>
      <w:fldChar w:fldCharType="separate"/>
    </w:r>
    <w:r>
      <w:rPr>
        <w:rFonts w:ascii="等线 Light" w:hAnsi="等线 Light" w:eastAsia="等线 Light"/>
        <w:sz w:val="28"/>
        <w:szCs w:val="28"/>
        <w:lang w:val="zh-CN"/>
      </w:rPr>
      <w:t>13</w:t>
    </w:r>
    <w:r>
      <w:rPr>
        <w:rFonts w:ascii="等线 Light" w:hAnsi="等线 Light" w:eastAsia="等线 Light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 xml:space="preserve"> ~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等线 Light" w:hAnsi="等线 Light" w:eastAsia="等线 Light"/>
        <w:sz w:val="28"/>
        <w:szCs w:val="28"/>
      </w:rPr>
    </w:pPr>
    <w:r>
      <w:rPr>
        <w:rFonts w:ascii="等线 Light" w:hAnsi="等线 Light" w:eastAsia="等线 Light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 xml:space="preserve">PAGE    \* MERGEFORMAT</w:instrText>
    </w:r>
    <w:r>
      <w:rPr>
        <w:sz w:val="22"/>
        <w:szCs w:val="22"/>
      </w:rPr>
      <w:fldChar w:fldCharType="separate"/>
    </w:r>
    <w:r>
      <w:rPr>
        <w:rFonts w:ascii="等线 Light" w:hAnsi="等线 Light" w:eastAsia="等线 Light"/>
        <w:sz w:val="28"/>
        <w:szCs w:val="28"/>
        <w:lang w:val="zh-CN"/>
      </w:rPr>
      <w:t>12</w:t>
    </w:r>
    <w:r>
      <w:rPr>
        <w:rFonts w:ascii="等线 Light" w:hAnsi="等线 Light" w:eastAsia="等线 Light"/>
        <w:sz w:val="28"/>
        <w:szCs w:val="28"/>
      </w:rPr>
      <w:fldChar w:fldCharType="end"/>
    </w:r>
    <w:r>
      <w:rPr>
        <w:rFonts w:ascii="等线 Light" w:hAnsi="等线 Light" w:eastAsia="等线 Light"/>
        <w:sz w:val="28"/>
        <w:szCs w:val="28"/>
        <w:lang w:val="zh-CN"/>
      </w:rPr>
      <w:t xml:space="preserve"> ~</w: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137AF"/>
    <w:multiLevelType w:val="singleLevel"/>
    <w:tmpl w:val="93D137AF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5YTBhZTYzYmY1Y2ZhN2ZkMzFjOWYwY2I3NGQ3NWMifQ=="/>
  </w:docVars>
  <w:rsids>
    <w:rsidRoot w:val="006A7B80"/>
    <w:rsid w:val="000257A0"/>
    <w:rsid w:val="00031E57"/>
    <w:rsid w:val="00037C13"/>
    <w:rsid w:val="00052B10"/>
    <w:rsid w:val="0006686B"/>
    <w:rsid w:val="00087434"/>
    <w:rsid w:val="000A65D3"/>
    <w:rsid w:val="00203AF0"/>
    <w:rsid w:val="002166F5"/>
    <w:rsid w:val="00223BE5"/>
    <w:rsid w:val="002952C2"/>
    <w:rsid w:val="002B5F17"/>
    <w:rsid w:val="003103D9"/>
    <w:rsid w:val="00317D57"/>
    <w:rsid w:val="00335A5F"/>
    <w:rsid w:val="003A1171"/>
    <w:rsid w:val="003C2EA9"/>
    <w:rsid w:val="003D542C"/>
    <w:rsid w:val="0042323F"/>
    <w:rsid w:val="004E1B4A"/>
    <w:rsid w:val="004F11FF"/>
    <w:rsid w:val="004F3AF8"/>
    <w:rsid w:val="0058325F"/>
    <w:rsid w:val="00594F8C"/>
    <w:rsid w:val="005A6BAD"/>
    <w:rsid w:val="005C3882"/>
    <w:rsid w:val="005C3932"/>
    <w:rsid w:val="006137F1"/>
    <w:rsid w:val="00642316"/>
    <w:rsid w:val="00644EB0"/>
    <w:rsid w:val="00662482"/>
    <w:rsid w:val="00691748"/>
    <w:rsid w:val="006A7B80"/>
    <w:rsid w:val="00715217"/>
    <w:rsid w:val="00726709"/>
    <w:rsid w:val="007708B9"/>
    <w:rsid w:val="00797D08"/>
    <w:rsid w:val="007C3268"/>
    <w:rsid w:val="007F3C24"/>
    <w:rsid w:val="007F423F"/>
    <w:rsid w:val="00813F51"/>
    <w:rsid w:val="008313A3"/>
    <w:rsid w:val="008404C7"/>
    <w:rsid w:val="00853B24"/>
    <w:rsid w:val="00973513"/>
    <w:rsid w:val="00A43BB0"/>
    <w:rsid w:val="00A551C9"/>
    <w:rsid w:val="00A81712"/>
    <w:rsid w:val="00AC14EF"/>
    <w:rsid w:val="00AD04C8"/>
    <w:rsid w:val="00B3319E"/>
    <w:rsid w:val="00C141B5"/>
    <w:rsid w:val="00C513B1"/>
    <w:rsid w:val="00C851AF"/>
    <w:rsid w:val="00C940EC"/>
    <w:rsid w:val="00CE47FB"/>
    <w:rsid w:val="00D01F8E"/>
    <w:rsid w:val="00D9221F"/>
    <w:rsid w:val="00DA6FA8"/>
    <w:rsid w:val="00DC465D"/>
    <w:rsid w:val="00E03BE5"/>
    <w:rsid w:val="00E71DB3"/>
    <w:rsid w:val="00EB2850"/>
    <w:rsid w:val="00EC7026"/>
    <w:rsid w:val="00ED42A6"/>
    <w:rsid w:val="00F15181"/>
    <w:rsid w:val="00F30F7B"/>
    <w:rsid w:val="00FB2A98"/>
    <w:rsid w:val="01C339A6"/>
    <w:rsid w:val="02932888"/>
    <w:rsid w:val="042D4639"/>
    <w:rsid w:val="053022E6"/>
    <w:rsid w:val="05F539CD"/>
    <w:rsid w:val="08092719"/>
    <w:rsid w:val="08C762AF"/>
    <w:rsid w:val="094973C4"/>
    <w:rsid w:val="0B7B0FA2"/>
    <w:rsid w:val="0C4B3B51"/>
    <w:rsid w:val="0EB11721"/>
    <w:rsid w:val="107E7C14"/>
    <w:rsid w:val="10D42151"/>
    <w:rsid w:val="115C6012"/>
    <w:rsid w:val="12335AC6"/>
    <w:rsid w:val="141D38CE"/>
    <w:rsid w:val="170C3ED4"/>
    <w:rsid w:val="1807337A"/>
    <w:rsid w:val="1A6A1353"/>
    <w:rsid w:val="1ACF6DA7"/>
    <w:rsid w:val="1BDE7F03"/>
    <w:rsid w:val="1CAE5997"/>
    <w:rsid w:val="1D9F46A7"/>
    <w:rsid w:val="1DD55129"/>
    <w:rsid w:val="1E2A782F"/>
    <w:rsid w:val="1EC059E5"/>
    <w:rsid w:val="1FF266BE"/>
    <w:rsid w:val="22BA7492"/>
    <w:rsid w:val="239610A7"/>
    <w:rsid w:val="2560154A"/>
    <w:rsid w:val="265005E2"/>
    <w:rsid w:val="26A862B4"/>
    <w:rsid w:val="26AB75C6"/>
    <w:rsid w:val="26BD7752"/>
    <w:rsid w:val="28DC5E05"/>
    <w:rsid w:val="29837CB2"/>
    <w:rsid w:val="29FE0D07"/>
    <w:rsid w:val="2B055816"/>
    <w:rsid w:val="2BA824AB"/>
    <w:rsid w:val="2BF26AB2"/>
    <w:rsid w:val="2CAE4F6E"/>
    <w:rsid w:val="2CDD059E"/>
    <w:rsid w:val="2F4B3B1E"/>
    <w:rsid w:val="31203028"/>
    <w:rsid w:val="31FB1BFC"/>
    <w:rsid w:val="3281474E"/>
    <w:rsid w:val="32917C30"/>
    <w:rsid w:val="33430D72"/>
    <w:rsid w:val="33465162"/>
    <w:rsid w:val="34255B8F"/>
    <w:rsid w:val="36074415"/>
    <w:rsid w:val="364B4160"/>
    <w:rsid w:val="36FD2704"/>
    <w:rsid w:val="37E252E3"/>
    <w:rsid w:val="3AB21C53"/>
    <w:rsid w:val="3AD065B5"/>
    <w:rsid w:val="3C316514"/>
    <w:rsid w:val="3CB11EC6"/>
    <w:rsid w:val="3CC46B3D"/>
    <w:rsid w:val="3F2A2E71"/>
    <w:rsid w:val="3F583DA9"/>
    <w:rsid w:val="3FAF52DE"/>
    <w:rsid w:val="41B33AA7"/>
    <w:rsid w:val="453B0ACE"/>
    <w:rsid w:val="453B6B56"/>
    <w:rsid w:val="46390ABF"/>
    <w:rsid w:val="465F6725"/>
    <w:rsid w:val="470A5604"/>
    <w:rsid w:val="485A2553"/>
    <w:rsid w:val="489338EE"/>
    <w:rsid w:val="4AC51B1B"/>
    <w:rsid w:val="4C2513C0"/>
    <w:rsid w:val="4CD73A46"/>
    <w:rsid w:val="4CE41E50"/>
    <w:rsid w:val="4DB27F5D"/>
    <w:rsid w:val="4E8278BB"/>
    <w:rsid w:val="53246FA0"/>
    <w:rsid w:val="53F206A2"/>
    <w:rsid w:val="55E90C59"/>
    <w:rsid w:val="5645086C"/>
    <w:rsid w:val="57A22394"/>
    <w:rsid w:val="5B71232B"/>
    <w:rsid w:val="5CF350F8"/>
    <w:rsid w:val="5CFD7A7C"/>
    <w:rsid w:val="607A02CA"/>
    <w:rsid w:val="61860438"/>
    <w:rsid w:val="641A18A6"/>
    <w:rsid w:val="64384CCA"/>
    <w:rsid w:val="65363CB7"/>
    <w:rsid w:val="6612664F"/>
    <w:rsid w:val="6619239A"/>
    <w:rsid w:val="662F1F76"/>
    <w:rsid w:val="66651FD6"/>
    <w:rsid w:val="688C30EC"/>
    <w:rsid w:val="69744C0A"/>
    <w:rsid w:val="6A805507"/>
    <w:rsid w:val="6A901953"/>
    <w:rsid w:val="6CD04C5E"/>
    <w:rsid w:val="6E443690"/>
    <w:rsid w:val="6E507B2B"/>
    <w:rsid w:val="6FE9644F"/>
    <w:rsid w:val="72751148"/>
    <w:rsid w:val="72FA2BE1"/>
    <w:rsid w:val="72FC2A2A"/>
    <w:rsid w:val="737355D3"/>
    <w:rsid w:val="74865650"/>
    <w:rsid w:val="74E849A2"/>
    <w:rsid w:val="75B40742"/>
    <w:rsid w:val="77DF7EC5"/>
    <w:rsid w:val="790C36F9"/>
    <w:rsid w:val="7A6861F0"/>
    <w:rsid w:val="7EAE7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 w:eastAsia="宋体"/>
      <w:sz w:val="18"/>
    </w:rPr>
  </w:style>
  <w:style w:type="paragraph" w:styleId="6">
    <w:name w:val="Body Text"/>
    <w:basedOn w:val="1"/>
    <w:next w:val="1"/>
    <w:link w:val="18"/>
    <w:unhideWhenUsed/>
    <w:qFormat/>
    <w:uiPriority w:val="99"/>
    <w:pPr>
      <w:widowControl/>
      <w:spacing w:after="120" w:line="276" w:lineRule="auto"/>
      <w:jc w:val="left"/>
    </w:pPr>
    <w:rPr>
      <w:rFonts w:ascii="Times New Roman" w:hAnsi="Times New Roman" w:eastAsia="Times New Roman"/>
      <w:kern w:val="0"/>
      <w:sz w:val="24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 2"/>
    <w:basedOn w:val="7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</w:pPr>
    <w:rPr>
      <w:rFonts w:ascii="Times New Roman" w:hAnsi="Times New Roman" w:eastAsia="宋体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99"/>
    <w:rPr>
      <w:rFonts w:cs="Times New Roman"/>
    </w:rPr>
  </w:style>
  <w:style w:type="character" w:customStyle="1" w:styleId="18">
    <w:name w:val="正文文本 Char"/>
    <w:basedOn w:val="16"/>
    <w:link w:val="6"/>
    <w:semiHidden/>
    <w:qFormat/>
    <w:uiPriority w:val="99"/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19">
    <w:name w:val="标题 1 Char"/>
    <w:basedOn w:val="16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2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1">
    <w:name w:val="批注框文本 Char"/>
    <w:basedOn w:val="16"/>
    <w:link w:val="8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paragraph" w:customStyle="1" w:styleId="24">
    <w:name w:val="_Style 10"/>
    <w:basedOn w:val="1"/>
    <w:next w:val="25"/>
    <w:qFormat/>
    <w:uiPriority w:val="0"/>
    <w:pPr>
      <w:ind w:firstLine="420" w:firstLineChars="200"/>
    </w:pPr>
    <w:rPr>
      <w:rFonts w:ascii="Times New Roman" w:hAnsi="Times New Roman" w:eastAsia="宋体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正文1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zh-TW" w:eastAsia="zh-TW" w:bidi="ar-SA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*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3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7400</Words>
  <Characters>7841</Characters>
  <Lines>72</Lines>
  <Paragraphs>20</Paragraphs>
  <TotalTime>3</TotalTime>
  <ScaleCrop>false</ScaleCrop>
  <LinksUpToDate>false</LinksUpToDate>
  <CharactersWithSpaces>8661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2022-07-27T07:24:00Z</dcterms:created>
  <dc:creator>杨 汪洋</dc:creator>
  <cp:lastModifiedBy>Administrator</cp:lastModifiedBy>
  <cp:lastPrinted>2022-07-07T03:43:00Z</cp:lastPrinted>
  <dcterms:modified xsi:type="dcterms:W3CDTF">2023-06-28T01:36:35Z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01B9C811CFBE40F39BC54C7F245E44CB</vt:lpwstr>
  </property>
</Properties>
</file>